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4F" w:rsidRPr="00190F38" w:rsidRDefault="00C4754F" w:rsidP="00C475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190F38">
        <w:rPr>
          <w:rStyle w:val="normaltextrun"/>
          <w:rFonts w:ascii="Open Sans" w:hAnsi="Open Sans" w:cs="Open Sans"/>
          <w:b/>
        </w:rPr>
        <w:t>How to Prepare a Safety Data Sheet (SDS) for a Synthesized Chemical</w:t>
      </w:r>
      <w:r w:rsidRPr="00190F38">
        <w:rPr>
          <w:rStyle w:val="eop"/>
          <w:rFonts w:ascii="Open Sans" w:hAnsi="Open Sans" w:cs="Open Sans"/>
          <w:b/>
        </w:rPr>
        <w:t> </w:t>
      </w:r>
    </w:p>
    <w:p w:rsidR="00C4754F" w:rsidRDefault="00C4754F" w:rsidP="00C475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</w:p>
    <w:p w:rsidR="00C4754F" w:rsidRDefault="00C4754F" w:rsidP="00C475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 xml:space="preserve">If synthesizing a hazardous chemical, the PI or manager must generate a Globally Harmonized System (GHS) compliant label and SDS before shipping or transporting the chemical away from the campus. Use the </w:t>
      </w:r>
      <w:r w:rsidRPr="00190F38">
        <w:rPr>
          <w:rStyle w:val="normaltextrun"/>
          <w:rFonts w:ascii="Open Sans" w:hAnsi="Open Sans" w:cs="Open Sans"/>
          <w:sz w:val="20"/>
          <w:szCs w:val="20"/>
          <w:u w:val="single"/>
        </w:rPr>
        <w:t>SDS template</w:t>
      </w:r>
      <w:r>
        <w:rPr>
          <w:rStyle w:val="normaltextrun"/>
          <w:rFonts w:ascii="Open Sans" w:hAnsi="Open Sans" w:cs="Open Sans"/>
          <w:sz w:val="20"/>
          <w:szCs w:val="20"/>
        </w:rPr>
        <w:t xml:space="preserve"> to make a GHS compliant SDS. </w:t>
      </w:r>
    </w:p>
    <w:p w:rsidR="00C4754F" w:rsidRDefault="00C4754F" w:rsidP="00C475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4754F" w:rsidRDefault="00C4754F" w:rsidP="00C4754F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>The SDS includes information such as the properties of each chemical; the physical, health, and environmental hazards; protective measures; and safety precautions for handling, storing, and transporting the chemical.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Open Sans" w:hAnsi="Open Sans" w:cs="Open Sans"/>
          <w:sz w:val="20"/>
          <w:szCs w:val="20"/>
        </w:rPr>
        <w:t>The person preparing the SDS must ensure the information accurately reflects the scientific evidence used in making the hazard determination.</w:t>
      </w:r>
      <w:r>
        <w:rPr>
          <w:rStyle w:val="eop"/>
          <w:rFonts w:ascii="Open Sans" w:hAnsi="Open Sans" w:cs="Open Sans"/>
          <w:sz w:val="20"/>
          <w:szCs w:val="20"/>
        </w:rPr>
        <w:t> </w:t>
      </w:r>
    </w:p>
    <w:p w:rsidR="00C4754F" w:rsidRDefault="00C4754F" w:rsidP="00C475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4754F" w:rsidRDefault="00C4754F" w:rsidP="00C4754F">
      <w:pPr>
        <w:pStyle w:val="paragraph"/>
        <w:spacing w:before="0" w:beforeAutospacing="0" w:after="0" w:afterAutospacing="0"/>
        <w:ind w:left="360"/>
        <w:textAlignment w:val="baseline"/>
        <w:rPr>
          <w:rFonts w:ascii="Open Sans" w:hAnsi="Open Sans" w:cs="Open Sans"/>
          <w:sz w:val="20"/>
          <w:szCs w:val="20"/>
        </w:rPr>
      </w:pPr>
    </w:p>
    <w:p w:rsidR="00C4754F" w:rsidRDefault="00C4754F" w:rsidP="00C475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4754F" w:rsidRDefault="00C4754F" w:rsidP="00C4754F">
      <w:pPr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:rsidR="00C4754F" w:rsidRPr="00E44861" w:rsidRDefault="00C4754F" w:rsidP="00C4754F">
      <w:pPr>
        <w:jc w:val="center"/>
        <w:rPr>
          <w:rFonts w:ascii="Open Sans" w:hAnsi="Open Sans" w:cs="Open Sans"/>
          <w:sz w:val="48"/>
          <w:szCs w:val="48"/>
        </w:rPr>
      </w:pPr>
      <w:r w:rsidRPr="00E44861">
        <w:rPr>
          <w:rFonts w:ascii="Open Sans" w:hAnsi="Open Sans" w:cs="Open Sans"/>
          <w:sz w:val="48"/>
          <w:szCs w:val="48"/>
        </w:rPr>
        <w:lastRenderedPageBreak/>
        <w:t>SAFETY DATA SHEET</w:t>
      </w:r>
    </w:p>
    <w:tbl>
      <w:tblPr>
        <w:tblStyle w:val="TableGrid"/>
        <w:tblW w:w="9720" w:type="dxa"/>
        <w:tblInd w:w="-185" w:type="dxa"/>
        <w:tblLayout w:type="fixed"/>
        <w:tblLook w:val="04A0" w:firstRow="1" w:lastRow="0" w:firstColumn="1" w:lastColumn="0" w:noHBand="0" w:noVBand="1"/>
        <w:tblDescription w:val="Identifications"/>
      </w:tblPr>
      <w:tblGrid>
        <w:gridCol w:w="1944"/>
        <w:gridCol w:w="1656"/>
        <w:gridCol w:w="288"/>
        <w:gridCol w:w="1944"/>
        <w:gridCol w:w="1188"/>
        <w:gridCol w:w="756"/>
        <w:gridCol w:w="864"/>
        <w:gridCol w:w="1080"/>
      </w:tblGrid>
      <w:tr w:rsidR="00C4754F" w:rsidRPr="00FC7BD1" w:rsidTr="00BC2747">
        <w:tc>
          <w:tcPr>
            <w:tcW w:w="9720" w:type="dxa"/>
            <w:gridSpan w:val="8"/>
            <w:shd w:val="clear" w:color="auto" w:fill="404040" w:themeFill="text1" w:themeFillTint="BF"/>
          </w:tcPr>
          <w:p w:rsidR="00C4754F" w:rsidRPr="00FC7BD1" w:rsidRDefault="00C4754F" w:rsidP="00BC2747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Section 1: Identification</w:t>
            </w:r>
          </w:p>
        </w:tc>
      </w:tr>
      <w:tr w:rsidR="00C4754F" w:rsidRPr="00A92D4B" w:rsidTr="00BC2747">
        <w:tc>
          <w:tcPr>
            <w:tcW w:w="9720" w:type="dxa"/>
            <w:gridSpan w:val="8"/>
          </w:tcPr>
          <w:p w:rsidR="00C4754F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C4754F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Product Name: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roduct Name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E4368">
              <w:rPr>
                <w:rFonts w:ascii="Open Sans" w:hAnsi="Open Sans" w:cs="Open Sans"/>
                <w:b/>
                <w:sz w:val="20"/>
                <w:szCs w:val="20"/>
              </w:rPr>
              <w:t>Chemical Name/Synonyms: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mical Name or Synonyms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</w:tc>
      </w:tr>
      <w:tr w:rsidR="00C4754F" w:rsidRPr="00FC7BD1" w:rsidTr="00BC2747">
        <w:tc>
          <w:tcPr>
            <w:tcW w:w="9720" w:type="dxa"/>
            <w:gridSpan w:val="8"/>
            <w:shd w:val="clear" w:color="auto" w:fill="404040" w:themeFill="text1" w:themeFillTint="BF"/>
          </w:tcPr>
          <w:p w:rsidR="00C4754F" w:rsidRPr="00FC7BD1" w:rsidRDefault="00C4754F" w:rsidP="00BC2747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2: Hazard(s)</w:t>
            </w: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 Identification</w:t>
            </w:r>
          </w:p>
        </w:tc>
      </w:tr>
      <w:tr w:rsidR="00C4754F" w:rsidRPr="00A92D4B" w:rsidTr="00BC2747">
        <w:trPr>
          <w:trHeight w:val="4832"/>
        </w:trPr>
        <w:tc>
          <w:tcPr>
            <w:tcW w:w="9720" w:type="dxa"/>
            <w:gridSpan w:val="8"/>
          </w:tcPr>
          <w:p w:rsidR="00C4754F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See</w:t>
            </w:r>
            <w:r>
              <w:t xml:space="preserve"> </w:t>
            </w:r>
            <w:hyperlink r:id="rId5" w:history="1">
              <w:r w:rsidRPr="009F0A91">
                <w:rPr>
                  <w:rStyle w:val="Hyperlink"/>
                  <w:rFonts w:ascii="Open Sans" w:hAnsi="Open Sans" w:cs="Open Sans"/>
                  <w:b/>
                  <w:sz w:val="20"/>
                  <w:szCs w:val="20"/>
                </w:rPr>
                <w:t>https://www.sigmaaldrich.com/safety-center/globally-harmonized.html</w:t>
              </w:r>
            </w:hyperlink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for a list of hazard classifications, signal words, hazard statements, pictograms, precautionary statements, and a description of hazards.</w:t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18102B">
              <w:rPr>
                <w:rFonts w:ascii="Open Sans" w:hAnsi="Open Sans" w:cs="Open Sans"/>
                <w:b/>
                <w:sz w:val="20"/>
                <w:szCs w:val="20"/>
              </w:rPr>
              <w:t>Hazard Classification: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azard Classification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Signal Word(s):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ignal Word or words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18102B">
              <w:rPr>
                <w:rFonts w:ascii="Open Sans" w:hAnsi="Open Sans" w:cs="Open Sans"/>
                <w:b/>
                <w:sz w:val="20"/>
                <w:szCs w:val="20"/>
              </w:rPr>
              <w:t>Hazard Statements:</w:t>
            </w:r>
            <w:r>
              <w:rPr>
                <w:rFonts w:ascii="Open Sans" w:hAnsi="Open Sans" w:cs="Open Sans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azard Statements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Pictograms: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Pictograms"/>
                  <w:textInput/>
                </w:ffData>
              </w:fldChar>
            </w:r>
            <w:bookmarkStart w:id="0" w:name="Text1"/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0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Delete pictograms that don’t apply! </w:t>
            </w:r>
          </w:p>
          <w:p w:rsidR="00C4754F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95D8F3" wp14:editId="5FB0A08B">
                  <wp:extent cx="942975" cy="942975"/>
                  <wp:effectExtent l="0" t="0" r="9525" b="9525"/>
                  <wp:docPr id="4" name="Picture 4" descr="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gmaaldrich.com/content/dam/sigma-aldrich/customer-service/ghs/flame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0BCC2A" wp14:editId="5DA42EAA">
                  <wp:extent cx="942975" cy="942975"/>
                  <wp:effectExtent l="0" t="0" r="9525" b="9525"/>
                  <wp:docPr id="2" name="Picture 2" descr="G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gmaaldrich.com/content/dam/sigma-aldrich/customer-service/ghs/gas-cylinder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9F0D91" wp14:editId="36D85D67">
                  <wp:extent cx="942975" cy="942975"/>
                  <wp:effectExtent l="0" t="0" r="9525" b="9525"/>
                  <wp:docPr id="6" name="Picture 6" descr="E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igmaaldrich.com/content/dam/sigma-aldrich/customer-service/ghs/exploding-bomb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83F749" wp14:editId="52B26E34">
                  <wp:extent cx="942975" cy="942975"/>
                  <wp:effectExtent l="0" t="0" r="9525" b="9525"/>
                  <wp:docPr id="7" name="Picture 7" descr="c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igmaaldrich.com/content/dam/sigma-aldrich/customer-service/ghs/corrosion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AB40F" wp14:editId="411A5DE5">
                  <wp:extent cx="942975" cy="942975"/>
                  <wp:effectExtent l="0" t="0" r="9525" b="9525"/>
                  <wp:docPr id="10" name="Picture 10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igmaaldrich.com/content/dam/sigma-aldrich/customer-service/ghs/skull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90E7BE" wp14:editId="71173DC9">
                  <wp:extent cx="942975" cy="942975"/>
                  <wp:effectExtent l="0" t="0" r="9525" b="9525"/>
                  <wp:docPr id="11" name="Picture 11" descr="exclamation-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igmaaldrich.com/content/dam/sigma-aldrich/customer-service/ghs/exclamation-mark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AA3917" wp14:editId="545CDE94">
                  <wp:extent cx="942975" cy="942975"/>
                  <wp:effectExtent l="0" t="0" r="9525" b="9525"/>
                  <wp:docPr id="12" name="Picture 12" descr="F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igmaaldrich.com/content/dam/sigma-aldrich/customer-service/ghs/flame-over-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9D3A897" wp14:editId="17F74DA6">
                  <wp:extent cx="942975" cy="942975"/>
                  <wp:effectExtent l="0" t="0" r="9525" b="9525"/>
                  <wp:docPr id="13" name="Picture 13" descr="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igmaaldrich.com/content/dam/sigma-aldrich/customer-service/ghs/health-hazard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6A93E7" wp14:editId="64B8BA0A">
                  <wp:extent cx="942975" cy="942975"/>
                  <wp:effectExtent l="0" t="0" r="9525" b="9525"/>
                  <wp:docPr id="15" name="Picture 15" descr="E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sigmaaldrich.com/content/dam/sigma-aldrich/customer-service/ghs/environment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54F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Precautionary Statements: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cautionary Statements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52719">
              <w:rPr>
                <w:rFonts w:ascii="Open Sans" w:hAnsi="Open Sans" w:cs="Open Sans"/>
                <w:b/>
                <w:sz w:val="20"/>
                <w:szCs w:val="20"/>
              </w:rPr>
              <w:t>Description of other hazards:</w:t>
            </w:r>
            <w:r w:rsidRPr="0025271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other hazards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754F" w:rsidRPr="00FC7BD1" w:rsidTr="00BC2747">
        <w:tc>
          <w:tcPr>
            <w:tcW w:w="9720" w:type="dxa"/>
            <w:gridSpan w:val="8"/>
            <w:shd w:val="clear" w:color="auto" w:fill="404040" w:themeFill="text1" w:themeFillTint="BF"/>
          </w:tcPr>
          <w:p w:rsidR="00C4754F" w:rsidRPr="00FC7BD1" w:rsidRDefault="00C4754F" w:rsidP="00BC2747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3: </w:t>
            </w:r>
            <w:r w:rsidRPr="00CE1DBC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Composition/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I</w:t>
            </w:r>
            <w:r w:rsidRPr="00CE1DBC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nformation 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I</w:t>
            </w:r>
            <w:r w:rsidRPr="00CE1DBC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ngredients</w:t>
            </w:r>
          </w:p>
        </w:tc>
      </w:tr>
      <w:tr w:rsidR="00C4754F" w:rsidRPr="00A92D4B" w:rsidTr="00BC2747">
        <w:trPr>
          <w:trHeight w:val="1430"/>
        </w:trPr>
        <w:tc>
          <w:tcPr>
            <w:tcW w:w="9720" w:type="dxa"/>
            <w:gridSpan w:val="8"/>
          </w:tcPr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754F" w:rsidRPr="009B308F" w:rsidTr="00BC2747">
        <w:trPr>
          <w:trHeight w:val="368"/>
        </w:trPr>
        <w:tc>
          <w:tcPr>
            <w:tcW w:w="3600" w:type="dxa"/>
            <w:gridSpan w:val="2"/>
            <w:shd w:val="clear" w:color="auto" w:fill="D9D9D9" w:themeFill="background1" w:themeFillShade="D9"/>
          </w:tcPr>
          <w:p w:rsidR="00C4754F" w:rsidRPr="009B308F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308F">
              <w:rPr>
                <w:rFonts w:ascii="Open Sans" w:hAnsi="Open Sans" w:cs="Open Sans"/>
                <w:b/>
                <w:sz w:val="20"/>
                <w:szCs w:val="20"/>
              </w:rPr>
              <w:t>Chemical Name</w:t>
            </w:r>
          </w:p>
        </w:tc>
        <w:tc>
          <w:tcPr>
            <w:tcW w:w="3420" w:type="dxa"/>
            <w:gridSpan w:val="3"/>
            <w:shd w:val="clear" w:color="auto" w:fill="D9D9D9" w:themeFill="background1" w:themeFillShade="D9"/>
          </w:tcPr>
          <w:p w:rsidR="00C4754F" w:rsidRPr="009B308F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308F">
              <w:rPr>
                <w:rFonts w:ascii="Open Sans" w:hAnsi="Open Sans" w:cs="Open Sans"/>
                <w:b/>
                <w:sz w:val="20"/>
                <w:szCs w:val="20"/>
              </w:rPr>
              <w:t>Synonym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C4754F" w:rsidRPr="009B308F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308F">
              <w:rPr>
                <w:rFonts w:ascii="Open Sans" w:hAnsi="Open Sans" w:cs="Open Sans"/>
                <w:b/>
                <w:sz w:val="20"/>
                <w:szCs w:val="20"/>
              </w:rPr>
              <w:t>CAS#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4754F" w:rsidRPr="009B308F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308F">
              <w:rPr>
                <w:rFonts w:ascii="Open Sans" w:hAnsi="Open Sans" w:cs="Open Sans"/>
                <w:b/>
                <w:sz w:val="20"/>
                <w:szCs w:val="20"/>
              </w:rPr>
              <w:t>Conc.</w:t>
            </w:r>
          </w:p>
        </w:tc>
      </w:tr>
      <w:tr w:rsidR="00C4754F" w:rsidRPr="00A92D4B" w:rsidTr="00BC2747">
        <w:trPr>
          <w:trHeight w:val="503"/>
        </w:trPr>
        <w:tc>
          <w:tcPr>
            <w:tcW w:w="3600" w:type="dxa"/>
            <w:gridSpan w:val="2"/>
          </w:tcPr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mical Name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</w:tcPr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ynonym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0" w:type="dxa"/>
          </w:tcPr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754F" w:rsidRPr="00A92D4B" w:rsidTr="00BC2747">
        <w:trPr>
          <w:trHeight w:val="503"/>
        </w:trPr>
        <w:tc>
          <w:tcPr>
            <w:tcW w:w="3600" w:type="dxa"/>
            <w:gridSpan w:val="2"/>
          </w:tcPr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mical Name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</w:tcPr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ynonym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0" w:type="dxa"/>
          </w:tcPr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754F" w:rsidRPr="00A92D4B" w:rsidTr="00BC2747">
        <w:trPr>
          <w:trHeight w:val="503"/>
        </w:trPr>
        <w:tc>
          <w:tcPr>
            <w:tcW w:w="3600" w:type="dxa"/>
            <w:gridSpan w:val="2"/>
          </w:tcPr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mical Name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</w:tcPr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ynonym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0" w:type="dxa"/>
          </w:tcPr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754F" w:rsidRPr="00A92D4B" w:rsidTr="00BC2747">
        <w:tc>
          <w:tcPr>
            <w:tcW w:w="9720" w:type="dxa"/>
            <w:gridSpan w:val="8"/>
          </w:tcPr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754F" w:rsidRPr="00FC7BD1" w:rsidTr="00BC2747">
        <w:tc>
          <w:tcPr>
            <w:tcW w:w="9720" w:type="dxa"/>
            <w:gridSpan w:val="8"/>
            <w:shd w:val="clear" w:color="auto" w:fill="404040" w:themeFill="text1" w:themeFillTint="BF"/>
          </w:tcPr>
          <w:p w:rsidR="00C4754F" w:rsidRPr="00FC7BD1" w:rsidRDefault="00C4754F" w:rsidP="00BC2747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4: First-Aid Measures</w:t>
            </w:r>
          </w:p>
        </w:tc>
      </w:tr>
      <w:tr w:rsidR="00C4754F" w:rsidRPr="00A92D4B" w:rsidTr="00BC2747">
        <w:tc>
          <w:tcPr>
            <w:tcW w:w="9720" w:type="dxa"/>
            <w:gridSpan w:val="8"/>
          </w:tcPr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607F75"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  <w:t>(a) Description of necessary measures, subdivided according to the different routes of exposure, i.e., inhalation, skin and eye contact, and ingestion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  <w:p w:rsidR="00C4754F" w:rsidRPr="009B308F" w:rsidRDefault="00C4754F" w:rsidP="00BC2747">
            <w:pPr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</w:pPr>
            <w:r w:rsidRPr="009B308F"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  <w:lastRenderedPageBreak/>
              <w:t xml:space="preserve">(b) Most important symptoms/effects, acute and delayed  </w:t>
            </w:r>
          </w:p>
          <w:p w:rsidR="00C4754F" w:rsidRPr="009B308F" w:rsidRDefault="00C4754F" w:rsidP="00BC2747">
            <w:pPr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</w:pPr>
            <w:r w:rsidRPr="009B308F"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  <w:t xml:space="preserve">(c) Indication of immediate medical attention and special treatment needed, if necessary  </w:t>
            </w:r>
          </w:p>
          <w:p w:rsidR="00C4754F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9B308F">
              <w:rPr>
                <w:rFonts w:ascii="Open Sans" w:hAnsi="Open Sans" w:cs="Open Sans"/>
                <w:b/>
                <w:sz w:val="20"/>
                <w:szCs w:val="20"/>
              </w:rPr>
              <w:t xml:space="preserve">After skin contact: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fter skin contact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9B308F">
              <w:rPr>
                <w:rFonts w:ascii="Open Sans" w:hAnsi="Open Sans" w:cs="Open Sans"/>
                <w:b/>
                <w:sz w:val="20"/>
                <w:szCs w:val="20"/>
              </w:rPr>
              <w:t>After eye contact: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fter eye contact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9B308F">
              <w:rPr>
                <w:rFonts w:ascii="Open Sans" w:hAnsi="Open Sans" w:cs="Open Sans"/>
                <w:b/>
                <w:sz w:val="20"/>
                <w:szCs w:val="20"/>
              </w:rPr>
              <w:t>After inhalation: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fter inhalation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9B308F">
              <w:rPr>
                <w:rFonts w:ascii="Open Sans" w:hAnsi="Open Sans" w:cs="Open Sans"/>
                <w:b/>
                <w:sz w:val="20"/>
                <w:szCs w:val="20"/>
              </w:rPr>
              <w:t>After swallowing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fter swallowing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9B308F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</w:tc>
      </w:tr>
      <w:tr w:rsidR="00C4754F" w:rsidRPr="00FC7BD1" w:rsidTr="00BC2747">
        <w:tc>
          <w:tcPr>
            <w:tcW w:w="9720" w:type="dxa"/>
            <w:gridSpan w:val="8"/>
            <w:shd w:val="clear" w:color="auto" w:fill="404040" w:themeFill="text1" w:themeFillTint="BF"/>
          </w:tcPr>
          <w:p w:rsidR="00C4754F" w:rsidRPr="00FC7BD1" w:rsidRDefault="00C4754F" w:rsidP="00BC2747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5: Fire-Fighting Measures</w:t>
            </w:r>
          </w:p>
        </w:tc>
      </w:tr>
      <w:tr w:rsidR="00C4754F" w:rsidRPr="00A92D4B" w:rsidTr="00BC2747">
        <w:trPr>
          <w:trHeight w:val="1709"/>
        </w:trPr>
        <w:tc>
          <w:tcPr>
            <w:tcW w:w="9720" w:type="dxa"/>
            <w:gridSpan w:val="8"/>
          </w:tcPr>
          <w:p w:rsidR="00C4754F" w:rsidRPr="00B207E9" w:rsidRDefault="00C4754F" w:rsidP="00BC2747">
            <w:pPr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</w:pPr>
            <w:r w:rsidRPr="00B207E9"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  <w:t xml:space="preserve">(a) Suitable (and unsuitable) extinguishing media  </w:t>
            </w:r>
          </w:p>
          <w:p w:rsidR="00C4754F" w:rsidRPr="00B207E9" w:rsidRDefault="00C4754F" w:rsidP="00BC2747">
            <w:pPr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</w:pPr>
            <w:r w:rsidRPr="00B207E9"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  <w:t xml:space="preserve">(b) Specific hazards arising from the chemical (e.g., nature of any hazardous combustion products)  </w:t>
            </w:r>
          </w:p>
          <w:p w:rsidR="00C4754F" w:rsidRPr="00B207E9" w:rsidRDefault="00C4754F" w:rsidP="00BC2747">
            <w:pPr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</w:pPr>
            <w:r w:rsidRPr="00B207E9"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  <w:t xml:space="preserve">(c) Special protective equipment and precautions for fire-fighters  </w:t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C4754F" w:rsidRPr="00B207E9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207E9">
              <w:rPr>
                <w:rFonts w:ascii="Open Sans" w:hAnsi="Open Sans" w:cs="Open Sans"/>
                <w:b/>
                <w:sz w:val="20"/>
                <w:szCs w:val="20"/>
              </w:rPr>
              <w:t xml:space="preserve">Suitable extinguishing agents: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uitable extinguishing agents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B207E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B207E9">
              <w:rPr>
                <w:rFonts w:ascii="Open Sans" w:hAnsi="Open Sans" w:cs="Open Sans"/>
                <w:b/>
                <w:sz w:val="20"/>
                <w:szCs w:val="20"/>
              </w:rPr>
              <w:t>Special protective equipment for firefighters: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ecial protective equipment for firefighters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754F" w:rsidRPr="00FC7BD1" w:rsidTr="00BC2747">
        <w:tc>
          <w:tcPr>
            <w:tcW w:w="9720" w:type="dxa"/>
            <w:gridSpan w:val="8"/>
            <w:shd w:val="clear" w:color="auto" w:fill="404040" w:themeFill="text1" w:themeFillTint="BF"/>
          </w:tcPr>
          <w:p w:rsidR="00C4754F" w:rsidRPr="00FC7BD1" w:rsidRDefault="00C4754F" w:rsidP="00BC2747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6: Accidental Release Measures</w:t>
            </w:r>
          </w:p>
        </w:tc>
      </w:tr>
      <w:tr w:rsidR="00C4754F" w:rsidRPr="00A92D4B" w:rsidTr="00BC2747">
        <w:trPr>
          <w:trHeight w:val="1727"/>
        </w:trPr>
        <w:tc>
          <w:tcPr>
            <w:tcW w:w="9720" w:type="dxa"/>
            <w:gridSpan w:val="8"/>
          </w:tcPr>
          <w:p w:rsidR="00C4754F" w:rsidRPr="009F63DD" w:rsidRDefault="00C4754F" w:rsidP="00BC2747">
            <w:pPr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</w:pPr>
            <w:r w:rsidRPr="009F63DD"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  <w:t xml:space="preserve">(a) Personal precautions, protective equipment, and emergency procedures   </w:t>
            </w:r>
          </w:p>
          <w:p w:rsidR="00C4754F" w:rsidRPr="009F63DD" w:rsidRDefault="00C4754F" w:rsidP="00BC2747">
            <w:pPr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</w:pPr>
            <w:r w:rsidRPr="009F63DD"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  <w:t xml:space="preserve">(b) Methods and materials for containment and cleaning up  </w:t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9F63DD">
              <w:rPr>
                <w:rFonts w:ascii="Open Sans" w:hAnsi="Open Sans" w:cs="Open Sans"/>
                <w:b/>
                <w:sz w:val="20"/>
                <w:szCs w:val="20"/>
              </w:rPr>
              <w:t>Personal precautions: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ersonal precautions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9F63DD">
              <w:rPr>
                <w:rFonts w:ascii="Open Sans" w:hAnsi="Open Sans" w:cs="Open Sans"/>
                <w:b/>
                <w:sz w:val="20"/>
                <w:szCs w:val="20"/>
              </w:rPr>
              <w:t>Measures for environmental protection: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easures for environmental protection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9F63DD">
              <w:rPr>
                <w:rFonts w:ascii="Open Sans" w:hAnsi="Open Sans" w:cs="Open Sans"/>
                <w:b/>
                <w:sz w:val="20"/>
                <w:szCs w:val="20"/>
              </w:rPr>
              <w:t>Measures for cleaning/collecting: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easures for cleaning/collecting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754F" w:rsidRPr="00FC7BD1" w:rsidTr="00BC2747">
        <w:tc>
          <w:tcPr>
            <w:tcW w:w="9720" w:type="dxa"/>
            <w:gridSpan w:val="8"/>
            <w:shd w:val="clear" w:color="auto" w:fill="404040" w:themeFill="text1" w:themeFillTint="BF"/>
          </w:tcPr>
          <w:p w:rsidR="00C4754F" w:rsidRPr="00FC7BD1" w:rsidRDefault="00C4754F" w:rsidP="00BC2747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7: Handling and Storage</w:t>
            </w:r>
          </w:p>
        </w:tc>
      </w:tr>
      <w:tr w:rsidR="00C4754F" w:rsidRPr="00A92D4B" w:rsidTr="00BC2747">
        <w:tc>
          <w:tcPr>
            <w:tcW w:w="9720" w:type="dxa"/>
            <w:gridSpan w:val="8"/>
          </w:tcPr>
          <w:p w:rsidR="00C4754F" w:rsidRPr="009E3DBD" w:rsidRDefault="00C4754F" w:rsidP="00BC2747">
            <w:pPr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</w:pPr>
            <w:r w:rsidRPr="009E3DBD"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  <w:t>(a) Precautions for safe handling</w:t>
            </w:r>
          </w:p>
          <w:p w:rsidR="00C4754F" w:rsidRPr="009E3DBD" w:rsidRDefault="00C4754F" w:rsidP="00BC2747">
            <w:pPr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</w:pPr>
            <w:r w:rsidRPr="009E3DBD"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  <w:t>(b) Conditions for safe storage, including any incompatibilities</w:t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C4754F" w:rsidRPr="009E3DBD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E3DBD">
              <w:rPr>
                <w:rFonts w:ascii="Open Sans" w:hAnsi="Open Sans" w:cs="Open Sans"/>
                <w:b/>
                <w:sz w:val="20"/>
                <w:szCs w:val="20"/>
              </w:rPr>
              <w:t xml:space="preserve">Handling: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dling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9E3DBD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E3DBD">
              <w:rPr>
                <w:rFonts w:ascii="Open Sans" w:hAnsi="Open Sans" w:cs="Open Sans"/>
                <w:b/>
                <w:sz w:val="20"/>
                <w:szCs w:val="20"/>
              </w:rPr>
              <w:t xml:space="preserve">Storage: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orage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754F" w:rsidRPr="00FC7BD1" w:rsidTr="00BC2747">
        <w:tc>
          <w:tcPr>
            <w:tcW w:w="9720" w:type="dxa"/>
            <w:gridSpan w:val="8"/>
            <w:shd w:val="clear" w:color="auto" w:fill="404040" w:themeFill="text1" w:themeFillTint="BF"/>
          </w:tcPr>
          <w:p w:rsidR="00C4754F" w:rsidRPr="00FC7BD1" w:rsidRDefault="00C4754F" w:rsidP="00BC2747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8: Exposure Controls/Personal Protection</w:t>
            </w:r>
          </w:p>
        </w:tc>
      </w:tr>
      <w:tr w:rsidR="00C4754F" w:rsidRPr="00A92D4B" w:rsidTr="00BC2747">
        <w:trPr>
          <w:trHeight w:val="1610"/>
        </w:trPr>
        <w:tc>
          <w:tcPr>
            <w:tcW w:w="9720" w:type="dxa"/>
            <w:gridSpan w:val="8"/>
          </w:tcPr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754F" w:rsidRPr="00E67F7B" w:rsidTr="00BC2747">
        <w:trPr>
          <w:trHeight w:val="323"/>
        </w:trPr>
        <w:tc>
          <w:tcPr>
            <w:tcW w:w="1944" w:type="dxa"/>
          </w:tcPr>
          <w:p w:rsidR="00C4754F" w:rsidRPr="00E67F7B" w:rsidRDefault="00C4754F" w:rsidP="00BC274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E67F7B">
              <w:rPr>
                <w:rFonts w:ascii="Open Sans" w:hAnsi="Open Sans" w:cs="Open Sans"/>
                <w:b/>
                <w:sz w:val="18"/>
                <w:szCs w:val="18"/>
              </w:rPr>
              <w:t>Chemical Name</w:t>
            </w:r>
          </w:p>
        </w:tc>
        <w:tc>
          <w:tcPr>
            <w:tcW w:w="1944" w:type="dxa"/>
            <w:gridSpan w:val="2"/>
          </w:tcPr>
          <w:p w:rsidR="00C4754F" w:rsidRPr="00E67F7B" w:rsidRDefault="00C4754F" w:rsidP="00BC274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E67F7B">
              <w:rPr>
                <w:rFonts w:ascii="Open Sans" w:hAnsi="Open Sans" w:cs="Open Sans"/>
                <w:b/>
                <w:sz w:val="18"/>
                <w:szCs w:val="18"/>
              </w:rPr>
              <w:t>OSHA PEL</w:t>
            </w:r>
          </w:p>
        </w:tc>
        <w:tc>
          <w:tcPr>
            <w:tcW w:w="1944" w:type="dxa"/>
          </w:tcPr>
          <w:p w:rsidR="00C4754F" w:rsidRPr="00E67F7B" w:rsidRDefault="00C4754F" w:rsidP="00BC274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E67F7B">
              <w:rPr>
                <w:rFonts w:ascii="Open Sans" w:hAnsi="Open Sans" w:cs="Open Sans"/>
                <w:b/>
                <w:sz w:val="18"/>
                <w:szCs w:val="18"/>
              </w:rPr>
              <w:t>OSHA PEL (ceiling)</w:t>
            </w:r>
          </w:p>
        </w:tc>
        <w:tc>
          <w:tcPr>
            <w:tcW w:w="1944" w:type="dxa"/>
            <w:gridSpan w:val="2"/>
          </w:tcPr>
          <w:p w:rsidR="00C4754F" w:rsidRPr="00E67F7B" w:rsidRDefault="00C4754F" w:rsidP="00BC274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E67F7B">
              <w:rPr>
                <w:rFonts w:ascii="Open Sans" w:hAnsi="Open Sans" w:cs="Open Sans"/>
                <w:b/>
                <w:sz w:val="18"/>
                <w:szCs w:val="18"/>
              </w:rPr>
              <w:t>ACGIH OEL (TWA)</w:t>
            </w:r>
          </w:p>
        </w:tc>
        <w:tc>
          <w:tcPr>
            <w:tcW w:w="1944" w:type="dxa"/>
            <w:gridSpan w:val="2"/>
          </w:tcPr>
          <w:p w:rsidR="00C4754F" w:rsidRPr="00E67F7B" w:rsidRDefault="00C4754F" w:rsidP="00BC274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E67F7B">
              <w:rPr>
                <w:rFonts w:ascii="Open Sans" w:hAnsi="Open Sans" w:cs="Open Sans"/>
                <w:b/>
                <w:sz w:val="18"/>
                <w:szCs w:val="18"/>
              </w:rPr>
              <w:t>ACGIH OEL (STEL)</w:t>
            </w:r>
          </w:p>
        </w:tc>
      </w:tr>
      <w:tr w:rsidR="00C4754F" w:rsidRPr="00A92D4B" w:rsidTr="00BC2747">
        <w:trPr>
          <w:trHeight w:val="350"/>
        </w:trPr>
        <w:tc>
          <w:tcPr>
            <w:tcW w:w="1944" w:type="dxa"/>
          </w:tcPr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4" w:type="dxa"/>
          </w:tcPr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754F" w:rsidRPr="00A92D4B" w:rsidTr="00BC2747">
        <w:trPr>
          <w:trHeight w:val="350"/>
        </w:trPr>
        <w:tc>
          <w:tcPr>
            <w:tcW w:w="1944" w:type="dxa"/>
          </w:tcPr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4" w:type="dxa"/>
          </w:tcPr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754F" w:rsidRPr="00A92D4B" w:rsidTr="00BC2747">
        <w:trPr>
          <w:trHeight w:val="1610"/>
        </w:trPr>
        <w:tc>
          <w:tcPr>
            <w:tcW w:w="9720" w:type="dxa"/>
            <w:gridSpan w:val="8"/>
          </w:tcPr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9E3DBD">
              <w:rPr>
                <w:rFonts w:ascii="Open Sans" w:hAnsi="Open Sans" w:cs="Open Sans"/>
                <w:b/>
                <w:sz w:val="20"/>
                <w:szCs w:val="20"/>
              </w:rPr>
              <w:t>General protective and hygienic measures: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protective and hygienic measures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9E3DBD">
              <w:rPr>
                <w:rFonts w:ascii="Open Sans" w:hAnsi="Open Sans" w:cs="Open Sans"/>
                <w:b/>
                <w:sz w:val="20"/>
                <w:szCs w:val="20"/>
              </w:rPr>
              <w:t>Breathing equipment: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reathing equipment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9E3DBD">
              <w:rPr>
                <w:rFonts w:ascii="Open Sans" w:hAnsi="Open Sans" w:cs="Open Sans"/>
                <w:b/>
                <w:sz w:val="20"/>
                <w:szCs w:val="20"/>
              </w:rPr>
              <w:t xml:space="preserve">Protection of hands: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rotection of hands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9E3DBD">
              <w:rPr>
                <w:rFonts w:ascii="Open Sans" w:hAnsi="Open Sans" w:cs="Open Sans"/>
                <w:b/>
                <w:sz w:val="20"/>
                <w:szCs w:val="20"/>
              </w:rPr>
              <w:t>Eye protection: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ye protection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C4754F" w:rsidRPr="00FC7BD1" w:rsidTr="00BC2747">
        <w:tc>
          <w:tcPr>
            <w:tcW w:w="9720" w:type="dxa"/>
            <w:gridSpan w:val="8"/>
            <w:shd w:val="clear" w:color="auto" w:fill="404040" w:themeFill="text1" w:themeFillTint="BF"/>
          </w:tcPr>
          <w:p w:rsidR="00C4754F" w:rsidRPr="00FC7BD1" w:rsidRDefault="00C4754F" w:rsidP="00BC2747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9: Physical and Chemical Properties</w:t>
            </w:r>
          </w:p>
        </w:tc>
      </w:tr>
      <w:tr w:rsidR="00C4754F" w:rsidRPr="00A92D4B" w:rsidTr="00BC2747">
        <w:tc>
          <w:tcPr>
            <w:tcW w:w="9720" w:type="dxa"/>
            <w:gridSpan w:val="8"/>
          </w:tcPr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C4754F" w:rsidRPr="009A0CCE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 xml:space="preserve">Form: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Form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9A0CCE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Odor: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dor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9A0CCE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Odor threshold: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dor threshold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9A0CCE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pH: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H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9A0CCE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Melting point/melting range: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elting point/melting range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9A0CCE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Boiling point/boiling range: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oiling point/boiling range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9A0CCE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Flash point: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Flash point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9A0CCE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Evaporation rate: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vaporation rate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9A0CCE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Flammability: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Flammability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9A0CCE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Upper/lower flammability or explosive limits: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per/lower flammability or explosive limits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9A0CCE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Auto ignition temperature: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uto ignition temperature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9A0CCE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Danger of explosion: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nger of explosion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9A0CCE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Vapor pressure: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apor pressure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9A0CCE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Vapor density: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apor density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9A0CCE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Relative density: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lative density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9A0CCE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A0CCE">
              <w:rPr>
                <w:rFonts w:ascii="Open Sans" w:hAnsi="Open Sans" w:cs="Open Sans"/>
                <w:b/>
                <w:sz w:val="20"/>
                <w:szCs w:val="20"/>
              </w:rPr>
              <w:t xml:space="preserve">Solubility in/Miscibility with water: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olubility in/Miscibility with water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754F" w:rsidRPr="00FC7BD1" w:rsidTr="00BC2747">
        <w:tc>
          <w:tcPr>
            <w:tcW w:w="9720" w:type="dxa"/>
            <w:gridSpan w:val="8"/>
            <w:shd w:val="clear" w:color="auto" w:fill="404040" w:themeFill="text1" w:themeFillTint="BF"/>
          </w:tcPr>
          <w:p w:rsidR="00C4754F" w:rsidRPr="00FC7BD1" w:rsidRDefault="00C4754F" w:rsidP="00BC2747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10: Stability and Reactivity</w:t>
            </w:r>
          </w:p>
        </w:tc>
      </w:tr>
      <w:tr w:rsidR="00C4754F" w:rsidRPr="00A92D4B" w:rsidTr="00BC2747">
        <w:tc>
          <w:tcPr>
            <w:tcW w:w="9720" w:type="dxa"/>
            <w:gridSpan w:val="8"/>
          </w:tcPr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CE51FD">
              <w:rPr>
                <w:rFonts w:ascii="Open Sans" w:hAnsi="Open Sans" w:cs="Open Sans"/>
                <w:b/>
                <w:sz w:val="20"/>
                <w:szCs w:val="20"/>
              </w:rPr>
              <w:t>Reactivity: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activity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CE51FD">
              <w:rPr>
                <w:rFonts w:ascii="Open Sans" w:hAnsi="Open Sans" w:cs="Open Sans"/>
                <w:b/>
                <w:sz w:val="20"/>
                <w:szCs w:val="20"/>
              </w:rPr>
              <w:t>Chemical stability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mical stability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CE51FD">
              <w:rPr>
                <w:rFonts w:ascii="Open Sans" w:hAnsi="Open Sans" w:cs="Open Sans"/>
                <w:b/>
                <w:sz w:val="20"/>
                <w:szCs w:val="20"/>
              </w:rPr>
              <w:t>Conditions to avoid: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nditions to avoid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CE51FD">
              <w:rPr>
                <w:rFonts w:ascii="Open Sans" w:hAnsi="Open Sans" w:cs="Open Sans"/>
                <w:b/>
                <w:sz w:val="20"/>
                <w:szCs w:val="20"/>
              </w:rPr>
              <w:t>Incompatible materials: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patible materials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E51FD">
              <w:rPr>
                <w:rFonts w:ascii="Open Sans" w:hAnsi="Open Sans" w:cs="Open Sans"/>
                <w:b/>
                <w:sz w:val="20"/>
                <w:szCs w:val="20"/>
              </w:rPr>
              <w:t>Hazardous decomposition products: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azardous decomposition products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</w:tc>
      </w:tr>
      <w:tr w:rsidR="00C4754F" w:rsidRPr="00FC7BD1" w:rsidTr="00BC2747">
        <w:tc>
          <w:tcPr>
            <w:tcW w:w="9720" w:type="dxa"/>
            <w:gridSpan w:val="8"/>
            <w:shd w:val="clear" w:color="auto" w:fill="404040" w:themeFill="text1" w:themeFillTint="BF"/>
          </w:tcPr>
          <w:p w:rsidR="00C4754F" w:rsidRPr="00FC7BD1" w:rsidRDefault="00C4754F" w:rsidP="00BC2747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11: Toxicological Information</w:t>
            </w:r>
          </w:p>
        </w:tc>
      </w:tr>
      <w:tr w:rsidR="00C4754F" w:rsidRPr="00A92D4B" w:rsidTr="00BC2747">
        <w:tc>
          <w:tcPr>
            <w:tcW w:w="9720" w:type="dxa"/>
            <w:gridSpan w:val="8"/>
          </w:tcPr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C4754F" w:rsidRPr="002431B5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31B5">
              <w:rPr>
                <w:rFonts w:ascii="Open Sans" w:hAnsi="Open Sans" w:cs="Open Sans"/>
                <w:b/>
                <w:sz w:val="20"/>
                <w:szCs w:val="20"/>
              </w:rPr>
              <w:t xml:space="preserve">Acute toxicity: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cute toxicity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2431B5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2431B5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Potential routes of exposure/potential health effects</w:t>
            </w:r>
          </w:p>
          <w:p w:rsidR="00C4754F" w:rsidRPr="002431B5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Skin: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in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2431B5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Eye: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ye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2431B5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2431B5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Inhalation:</w:t>
            </w:r>
            <w:r w:rsidRPr="00DE480A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halation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2431B5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2431B5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Ingestion:</w:t>
            </w:r>
            <w:r w:rsidRPr="00DE480A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gestion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DE480A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2431B5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Carcinogenic effects:</w:t>
            </w:r>
            <w:r w:rsidRPr="00DE480A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arcinogenic effects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2431B5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2431B5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Mutagenic effects:</w:t>
            </w:r>
            <w:r w:rsidRPr="00DE480A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utagenic effects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2431B5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2431B5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Reproductive toxicity:</w:t>
            </w:r>
            <w:r w:rsidRPr="00DE480A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productive toxicity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2431B5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2431B5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Sensitization:</w:t>
            </w:r>
            <w:r w:rsidRPr="00DE480A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nsitization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2431B5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Target organs:</w:t>
            </w:r>
            <w:r w:rsidRPr="00DE480A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arget organs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2431B5" w:rsidRDefault="00C4754F" w:rsidP="00BC2747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754F" w:rsidRPr="00FC7BD1" w:rsidTr="00BC2747">
        <w:tc>
          <w:tcPr>
            <w:tcW w:w="9720" w:type="dxa"/>
            <w:gridSpan w:val="8"/>
            <w:shd w:val="clear" w:color="auto" w:fill="404040" w:themeFill="text1" w:themeFillTint="BF"/>
          </w:tcPr>
          <w:p w:rsidR="00C4754F" w:rsidRPr="00FC7BD1" w:rsidRDefault="00C4754F" w:rsidP="00BC2747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12: Ecological Information (non-mandatory)</w:t>
            </w:r>
          </w:p>
        </w:tc>
      </w:tr>
      <w:tr w:rsidR="00C4754F" w:rsidRPr="00A92D4B" w:rsidTr="00BC2747">
        <w:trPr>
          <w:trHeight w:val="2870"/>
        </w:trPr>
        <w:tc>
          <w:tcPr>
            <w:tcW w:w="9720" w:type="dxa"/>
            <w:gridSpan w:val="8"/>
          </w:tcPr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C4754F" w:rsidRPr="002431B5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31B5">
              <w:rPr>
                <w:rFonts w:ascii="Open Sans" w:hAnsi="Open Sans" w:cs="Open Sans"/>
                <w:b/>
                <w:sz w:val="20"/>
                <w:szCs w:val="20"/>
              </w:rPr>
              <w:t xml:space="preserve">Ecotoxicity: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cotoxicity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2431B5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31B5">
              <w:rPr>
                <w:rFonts w:ascii="Open Sans" w:hAnsi="Open Sans" w:cs="Open Sans"/>
                <w:b/>
                <w:sz w:val="20"/>
                <w:szCs w:val="20"/>
              </w:rPr>
              <w:t xml:space="preserve">Mobility: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obility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2431B5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31B5">
              <w:rPr>
                <w:rFonts w:ascii="Open Sans" w:hAnsi="Open Sans" w:cs="Open Sans"/>
                <w:b/>
                <w:sz w:val="20"/>
                <w:szCs w:val="20"/>
              </w:rPr>
              <w:t xml:space="preserve">Biodegradation: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iodegradation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2431B5">
              <w:rPr>
                <w:rFonts w:ascii="Open Sans" w:hAnsi="Open Sans" w:cs="Open Sans"/>
                <w:b/>
                <w:sz w:val="20"/>
                <w:szCs w:val="20"/>
              </w:rPr>
              <w:t>Bioaccumulation: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ioaccumulation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754F" w:rsidRPr="00FC7BD1" w:rsidTr="00BC2747">
        <w:tc>
          <w:tcPr>
            <w:tcW w:w="9720" w:type="dxa"/>
            <w:gridSpan w:val="8"/>
            <w:shd w:val="clear" w:color="auto" w:fill="404040" w:themeFill="text1" w:themeFillTint="BF"/>
          </w:tcPr>
          <w:p w:rsidR="00C4754F" w:rsidRPr="00FC7BD1" w:rsidRDefault="00C4754F" w:rsidP="00BC2747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13: Disposal Considerations (non-mandatory)</w:t>
            </w:r>
          </w:p>
        </w:tc>
      </w:tr>
      <w:tr w:rsidR="00C4754F" w:rsidRPr="00A92D4B" w:rsidTr="00BC2747">
        <w:tc>
          <w:tcPr>
            <w:tcW w:w="9720" w:type="dxa"/>
            <w:gridSpan w:val="8"/>
          </w:tcPr>
          <w:p w:rsidR="00C4754F" w:rsidRPr="00DB506C" w:rsidRDefault="00C4754F" w:rsidP="00BC2747">
            <w:pPr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</w:pPr>
            <w:r w:rsidRPr="00DB506C"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  <w:t>Description of waste residues and information on their safe handling</w:t>
            </w:r>
          </w:p>
          <w:p w:rsidR="00C4754F" w:rsidRPr="00DB506C" w:rsidRDefault="00C4754F" w:rsidP="00BC2747">
            <w:pPr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</w:pPr>
            <w:r w:rsidRPr="00DB506C"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  <w:t>and methods of disposal, including the disposal of any contaminated</w:t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DB506C"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  <w:t xml:space="preserve">packaging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waste residues and information on their safe handling and methods of disposal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754F" w:rsidRPr="00FC7BD1" w:rsidTr="00BC2747">
        <w:tc>
          <w:tcPr>
            <w:tcW w:w="9720" w:type="dxa"/>
            <w:gridSpan w:val="8"/>
            <w:shd w:val="clear" w:color="auto" w:fill="404040" w:themeFill="text1" w:themeFillTint="BF"/>
          </w:tcPr>
          <w:p w:rsidR="00C4754F" w:rsidRPr="00FC7BD1" w:rsidRDefault="00C4754F" w:rsidP="00BC2747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14: Transport Information (non-mandatory)</w:t>
            </w:r>
          </w:p>
        </w:tc>
      </w:tr>
      <w:tr w:rsidR="00C4754F" w:rsidRPr="00A92D4B" w:rsidTr="00BC2747">
        <w:tc>
          <w:tcPr>
            <w:tcW w:w="9720" w:type="dxa"/>
            <w:gridSpan w:val="8"/>
          </w:tcPr>
          <w:p w:rsidR="00C4754F" w:rsidRPr="00DB506C" w:rsidRDefault="00C4754F" w:rsidP="00BC2747">
            <w:pPr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</w:pPr>
            <w:r w:rsidRPr="00DB506C"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  <w:t xml:space="preserve">(a) UN number  </w:t>
            </w:r>
          </w:p>
          <w:p w:rsidR="00C4754F" w:rsidRPr="00DB506C" w:rsidRDefault="00C4754F" w:rsidP="00BC2747">
            <w:pPr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</w:pPr>
            <w:r w:rsidRPr="00DB506C"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  <w:t xml:space="preserve">(b) UN proper shipping name  </w:t>
            </w:r>
          </w:p>
          <w:p w:rsidR="00C4754F" w:rsidRPr="00DB506C" w:rsidRDefault="00C4754F" w:rsidP="00BC2747">
            <w:pPr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</w:pPr>
            <w:r w:rsidRPr="00DB506C"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  <w:t xml:space="preserve">(c) Transport hazard class(es)  </w:t>
            </w:r>
          </w:p>
          <w:p w:rsidR="00C4754F" w:rsidRPr="00DB506C" w:rsidRDefault="00C4754F" w:rsidP="00BC2747">
            <w:pPr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</w:pPr>
            <w:r w:rsidRPr="00DB506C"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  <w:t xml:space="preserve">(d) Packing group, if applicable  </w:t>
            </w:r>
          </w:p>
          <w:p w:rsidR="00C4754F" w:rsidRPr="00DB506C" w:rsidRDefault="00C4754F" w:rsidP="00BC2747">
            <w:pPr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</w:pPr>
            <w:r w:rsidRPr="00DB506C"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  <w:t>(e) Environmental hazards (e.g., Marine pollutant (Yes/No));</w:t>
            </w:r>
          </w:p>
          <w:p w:rsidR="00C4754F" w:rsidRPr="00DB506C" w:rsidRDefault="00C4754F" w:rsidP="00BC2747">
            <w:pPr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</w:pPr>
            <w:r w:rsidRPr="00DB506C"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  <w:t xml:space="preserve">(f) Transport in bulk (according to Annex II of MARPOL 73/78 and the IBC Code)  </w:t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DB506C"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  <w:t>(g) Special precautions which a user needs to be aware of, or needs to comply with, in connection with transport or conveyance either within or outside their premises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DB506C">
              <w:rPr>
                <w:rFonts w:ascii="Open Sans" w:hAnsi="Open Sans" w:cs="Open Sans"/>
                <w:b/>
                <w:sz w:val="20"/>
                <w:szCs w:val="20"/>
              </w:rPr>
              <w:t>DOT regulations: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OT regulations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DB506C">
              <w:rPr>
                <w:rFonts w:ascii="Open Sans" w:hAnsi="Open Sans" w:cs="Open Sans"/>
                <w:b/>
                <w:sz w:val="20"/>
                <w:szCs w:val="20"/>
              </w:rPr>
              <w:t>Hazard class: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azard class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DB506C">
              <w:rPr>
                <w:rFonts w:ascii="Open Sans" w:hAnsi="Open Sans" w:cs="Open Sans"/>
                <w:b/>
                <w:sz w:val="20"/>
                <w:szCs w:val="20"/>
              </w:rPr>
              <w:t>Land transport ADR/RID (cross-border):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and transport ADR/RID (cross-border)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DB506C">
              <w:rPr>
                <w:rFonts w:ascii="Open Sans" w:hAnsi="Open Sans" w:cs="Open Sans"/>
                <w:b/>
                <w:sz w:val="20"/>
                <w:szCs w:val="20"/>
              </w:rPr>
              <w:t>ADR/RID class: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R/RID class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DB506C">
              <w:rPr>
                <w:rFonts w:ascii="Open Sans" w:hAnsi="Open Sans" w:cs="Open Sans"/>
                <w:b/>
                <w:sz w:val="20"/>
                <w:szCs w:val="20"/>
              </w:rPr>
              <w:t>Maritime transport IMDG: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aritime transport IMDG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DB506C">
              <w:rPr>
                <w:rFonts w:ascii="Open Sans" w:hAnsi="Open Sans" w:cs="Open Sans"/>
                <w:b/>
                <w:sz w:val="20"/>
                <w:szCs w:val="20"/>
              </w:rPr>
              <w:t>Air transport ICAO-TI and IATA-DGR: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ir transport ICAO-TI and IATA-DGR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DB506C" w:rsidRDefault="00C4754F" w:rsidP="00BC2747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DB506C">
              <w:rPr>
                <w:rFonts w:ascii="Open Sans" w:hAnsi="Open Sans" w:cs="Open Sans"/>
                <w:b/>
                <w:sz w:val="20"/>
                <w:szCs w:val="20"/>
              </w:rPr>
              <w:t>ICAO/IATA Class: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CAO/IATA Class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C4754F" w:rsidRPr="00FC7BD1" w:rsidTr="00BC2747">
        <w:tc>
          <w:tcPr>
            <w:tcW w:w="9720" w:type="dxa"/>
            <w:gridSpan w:val="8"/>
            <w:shd w:val="clear" w:color="auto" w:fill="404040" w:themeFill="text1" w:themeFillTint="BF"/>
          </w:tcPr>
          <w:p w:rsidR="00C4754F" w:rsidRPr="00FC7BD1" w:rsidRDefault="00C4754F" w:rsidP="00BC2747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15: Regulatory Information (non-mandatory)</w:t>
            </w:r>
          </w:p>
        </w:tc>
      </w:tr>
      <w:tr w:rsidR="00C4754F" w:rsidRPr="00A92D4B" w:rsidTr="00BC2747">
        <w:tc>
          <w:tcPr>
            <w:tcW w:w="9720" w:type="dxa"/>
            <w:gridSpan w:val="8"/>
          </w:tcPr>
          <w:p w:rsidR="00C4754F" w:rsidRPr="00DB506C" w:rsidRDefault="00C4754F" w:rsidP="00BC2747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DB506C"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  <w:t>Safety, health and environmental regulations specific for the product in question</w:t>
            </w:r>
            <w:r w:rsidRPr="00DB506C">
              <w:rPr>
                <w:rFonts w:ascii="Open Sans" w:hAnsi="Open Sans" w:cs="Open Sans"/>
                <w:i/>
                <w:sz w:val="18"/>
                <w:szCs w:val="18"/>
              </w:rPr>
              <w:t xml:space="preserve">  </w:t>
            </w:r>
          </w:p>
          <w:p w:rsidR="00C4754F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</w:p>
          <w:p w:rsidR="00C4754F" w:rsidRPr="002431B5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2431B5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US Federal Regulations</w:t>
            </w:r>
          </w:p>
          <w:p w:rsidR="00C4754F" w:rsidRPr="002431B5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31B5">
              <w:rPr>
                <w:rFonts w:ascii="Open Sans" w:hAnsi="Open Sans" w:cs="Open Sans"/>
                <w:b/>
                <w:sz w:val="20"/>
                <w:szCs w:val="20"/>
              </w:rPr>
              <w:t xml:space="preserve">SARA Section 355 (extremely hazardous substances):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ARA Section 355 (extremely hazardous substances)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2431B5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31B5">
              <w:rPr>
                <w:rFonts w:ascii="Open Sans" w:hAnsi="Open Sans" w:cs="Open Sans"/>
                <w:b/>
                <w:sz w:val="20"/>
                <w:szCs w:val="20"/>
              </w:rPr>
              <w:t xml:space="preserve">SARA Section 313 (specific toxic chemical listings):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ARA Section 313 (specific toxic chemical listings)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2431B5" w:rsidRDefault="00C4754F" w:rsidP="00BC274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31B5">
              <w:rPr>
                <w:rFonts w:ascii="Open Sans" w:hAnsi="Open Sans" w:cs="Open Sans"/>
                <w:b/>
                <w:sz w:val="20"/>
                <w:szCs w:val="20"/>
              </w:rPr>
              <w:t xml:space="preserve">Clean Air Act, Section 112 Hazardous Air Pollutants (HAPs):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lean Air Act, Section 112 Hazardous Air Pollutants (HAPs)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2431B5">
              <w:rPr>
                <w:rFonts w:ascii="Open Sans" w:hAnsi="Open Sans" w:cs="Open Sans"/>
                <w:b/>
                <w:sz w:val="20"/>
                <w:szCs w:val="20"/>
              </w:rPr>
              <w:t>TSCA (Toxic Substances Control Act):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SCA (Toxic Substances Control Act)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754F" w:rsidRPr="00FC7BD1" w:rsidTr="00BC2747">
        <w:tc>
          <w:tcPr>
            <w:tcW w:w="9720" w:type="dxa"/>
            <w:gridSpan w:val="8"/>
            <w:shd w:val="clear" w:color="auto" w:fill="404040" w:themeFill="text1" w:themeFillTint="BF"/>
          </w:tcPr>
          <w:p w:rsidR="00C4754F" w:rsidRPr="00FC7BD1" w:rsidRDefault="00C4754F" w:rsidP="00BC2747">
            <w:pPr>
              <w:jc w:val="center"/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</w:pPr>
            <w:r w:rsidRPr="00FC7BD1"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 xml:space="preserve">Section </w:t>
            </w:r>
            <w:r>
              <w:rPr>
                <w:rFonts w:ascii="Open Sans" w:hAnsi="Open Sans" w:cs="Open Sans"/>
                <w:b/>
                <w:color w:val="F2F2F2" w:themeColor="background1" w:themeShade="F2"/>
                <w:sz w:val="20"/>
                <w:szCs w:val="20"/>
              </w:rPr>
              <w:t>16: Other Information</w:t>
            </w:r>
          </w:p>
        </w:tc>
      </w:tr>
      <w:tr w:rsidR="00C4754F" w:rsidRPr="00A92D4B" w:rsidTr="00BC2747">
        <w:tc>
          <w:tcPr>
            <w:tcW w:w="9720" w:type="dxa"/>
            <w:gridSpan w:val="8"/>
          </w:tcPr>
          <w:p w:rsidR="00C4754F" w:rsidRPr="00DB506C" w:rsidRDefault="00C4754F" w:rsidP="00BC2747">
            <w:pPr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</w:pPr>
            <w:r w:rsidRPr="00DB506C"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  <w:t>The date of preparation of the SDS or the last change to it</w:t>
            </w:r>
          </w:p>
          <w:p w:rsidR="00C4754F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C4754F" w:rsidRPr="00A92D4B" w:rsidRDefault="00C4754F" w:rsidP="00BC2747">
            <w:pPr>
              <w:rPr>
                <w:rFonts w:ascii="Open Sans" w:hAnsi="Open Sans" w:cs="Open Sans"/>
                <w:sz w:val="20"/>
                <w:szCs w:val="20"/>
              </w:rPr>
            </w:pPr>
            <w:r w:rsidRPr="00F278F5">
              <w:rPr>
                <w:rFonts w:ascii="Open Sans" w:hAnsi="Open Sans" w:cs="Open Sans"/>
                <w:b/>
                <w:sz w:val="20"/>
                <w:szCs w:val="20"/>
              </w:rPr>
              <w:t>SDS date of preparation/update: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DS date of preparation/update"/>
                  <w:textInput>
                    <w:type w:val="date"/>
                  </w:textInput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</w:tbl>
    <w:p w:rsidR="00C4754F" w:rsidRDefault="00C4754F" w:rsidP="00C4754F"/>
    <w:p w:rsidR="00724DA8" w:rsidRDefault="00724DA8">
      <w:bookmarkStart w:id="1" w:name="_GoBack"/>
      <w:bookmarkEnd w:id="1"/>
    </w:p>
    <w:sectPr w:rsidR="00724DA8" w:rsidSect="001F6067"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537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430D" w:rsidRDefault="00C475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430D" w:rsidRDefault="00C4754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2FD4"/>
    <w:multiLevelType w:val="hybridMultilevel"/>
    <w:tmpl w:val="0D08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0A59"/>
    <w:multiLevelType w:val="hybridMultilevel"/>
    <w:tmpl w:val="2DB0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4F"/>
    <w:rsid w:val="00724DA8"/>
    <w:rsid w:val="00C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1DE91-3DB2-4143-AF5A-0880D825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4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54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5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7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54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4754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4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4754F"/>
  </w:style>
  <w:style w:type="character" w:customStyle="1" w:styleId="eop">
    <w:name w:val="eop"/>
    <w:basedOn w:val="DefaultParagraphFont"/>
    <w:rsid w:val="00C4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sigmaaldrich.com/safety-center/globally-harmonized.html" TargetMode="Externa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Wood-Jones, Alicia K</dc:creator>
  <cp:keywords/>
  <dc:description/>
  <cp:lastModifiedBy>Wood-Jones, Alicia K</cp:lastModifiedBy>
  <cp:revision>1</cp:revision>
  <dcterms:created xsi:type="dcterms:W3CDTF">2021-07-28T19:47:00Z</dcterms:created>
  <dcterms:modified xsi:type="dcterms:W3CDTF">2021-07-28T19:49:00Z</dcterms:modified>
</cp:coreProperties>
</file>